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PERÚ — WEEKLY REVIEW</w:t>
      </w:r>
    </w:p>
    <w:p>
      <w:pPr>
        <w:jc w:val="center"/>
      </w:pPr>
      <w:r>
        <w:rPr>
          <w:color w:val="95A5A6"/>
          <w:sz w:val="22"/>
        </w:rPr>
        <w:t>Agenda Ejecutiva | 03 de agosto,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 — cotización OVERDUE 21 SEMANAS. Jenny: call con Urbina HOY LUNES sin excepción. Esta semana es la última oportunidad antes de perder la cuenta. Escalar a Andrés si no hay call hoy.</w:t>
      </w:r>
    </w:p>
    <w:p>
      <w:pPr>
        <w:spacing w:before="40" w:after="40"/>
        <w:ind w:left="576"/>
      </w:pPr>
      <w:r>
        <w:rPr>
          <w:sz w:val="20"/>
        </w:rPr>
        <w:t>• Finka Metals — Víctor: lista 13 productos a CF pendiente 2 semanas. CEO Volcán bloqueado hasta recibir lista. Enviar hoy antes de mediodía.</w:t>
      </w:r>
    </w:p>
    <w:p>
      <w:pPr>
        <w:spacing w:before="40" w:after="40"/>
        <w:ind w:left="576"/>
      </w:pPr>
      <w:r>
        <w:rPr>
          <w:sz w:val="20"/>
        </w:rPr>
        <w:t>• Oral Care (Lurín) — Diego Gómez req formal a planeamiento OVERDUE 6 semanas. Jorge: confirmación escrita urgente antes del miércoles.</w:t>
      </w:r>
    </w:p>
    <w:p>
      <w:pPr>
        <w:spacing w:before="40" w:after="40"/>
        <w:ind w:left="576"/>
      </w:pPr>
      <w:r>
        <w:rPr>
          <w:sz w:val="20"/>
        </w:rPr>
        <w:t>• TiO2 OPORTUNIDAD MERCADO: Meghmani Organics suspendió su planta TiO2 (condiciones desfavorables) + KRO outperforming = menos oferta global, precios al alza. Jenny/Víctor: usar este argumento con Universal Colors y prospectos pintura ESTA SEMANA.</w:t>
      </w:r>
    </w:p>
    <w:p>
      <w:pPr>
        <w:spacing w:before="40" w:after="40"/>
        <w:ind w:left="576"/>
      </w:pPr>
      <w:r>
        <w:rPr>
          <w:sz w:val="20"/>
        </w:rPr>
        <w:t>• PO Norway — inventario OVERDUE 15 semanas. Carlos: escalar directamente a Andrés con un email hoy. No puede seguir sin respuesta.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(28 jul – 03 ago 2026)</w:t>
      </w:r>
    </w:p>
    <w:p>
      <w:pPr>
        <w:spacing w:before="40" w:after="40"/>
        <w:ind w:left="576"/>
      </w:pPr>
      <w:r>
        <w:rPr>
          <w:sz w:val="20"/>
        </w:rPr>
        <w:t>• TiO2 Alerts</w:t>
      </w:r>
    </w:p>
    <w:p>
      <w:pPr>
        <w:spacing w:before="40" w:after="40"/>
        <w:ind w:left="576"/>
      </w:pPr>
      <w:r>
        <w:rPr>
          <w:sz w:val="20"/>
        </w:rPr>
        <w:t>• Bruna Group Tech</w:t>
      </w:r>
    </w:p>
    <w:p>
      <w:pPr>
        <w:spacing w:before="40" w:after="40"/>
        <w:ind w:left="576"/>
      </w:pPr>
      <w:r>
        <w:rPr>
          <w:sz w:val="20"/>
        </w:rPr>
        <w:t>• LinkedIn Packaging</w:t>
      </w:r>
    </w:p>
    <w:p>
      <w:pPr>
        <w:spacing w:before="40" w:after="40"/>
        <w:ind w:left="576"/>
      </w:pPr>
      <w:r>
        <w:rPr>
          <w:sz w:val="20"/>
        </w:rPr>
        <w:t>• Cuentas activas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Polímeros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Estefanía Loza — reagendar reunión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CargoFlex: 6,600 kg restantes — coordinar próxima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Pago impuestos + liberación carga (Ileana) — confirmar status hito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Post-entrega: satisfacción cliente + próxima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producción y control calidad semanal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LinkedIn Packaging: monitorear grupo Flexible Packaging para inteligencia competitiva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cotización formal OVERDUE 21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Sulfónico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Call con José Urbina — HOY LUNES. Última oportunidad antes de perder cuenta.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epóxicas VYTA BPA — sin emails 2 semanas. Re-contactar esta semana.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Próximo paso concreto definir en reunión hoy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8E44AD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[P1] TiO2 OPORTUNIDAD: Meghmani suspendida + KRO sube = argumento de precio urgente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[P1] TiO2 588 y óxidos hierro — contactar Murillo/Erika con señal de mercado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especiales: status cotización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 con argumento TiO2 suministro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Contexto: Meghmani suspendida = suministro TiO2 global más ajustado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Plásticos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Minería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Oscar Rosas — MIBC, xantatos: confirmar status reunión y propuesta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(Volcán) — lista 13 productos OVERDUE 2 SEM. Enviar HOY.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Gómez — req formal a planeamiento Lurín OVERDUE 6 semanas. Confirmación escrita.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Prueba impresión + armado tubos Lurín — coordinar fecha y asistencia equipo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fórmula,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ácidos y especialidades: update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Victor Alfaro — seguimiento contactos alimentos: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ind w:left="432"/>
      </w:pPr>
      <w:r>
        <w:rPr>
          <w:sz w:val="20"/>
        </w:rPr>
        <w:t xml:space="preserve">• Daryza — cotización formal (30+ MPs) — </w:t>
      </w:r>
      <w:r>
        <w:rPr>
          <w:b/>
          <w:color w:val="C0392B"/>
          <w:sz w:val="20"/>
        </w:rPr>
        <w:t>21 SEMANAS</w:t>
      </w:r>
      <w:r>
        <w:rPr>
          <w:color w:val="2E86C1"/>
          <w:sz w:val="18"/>
        </w:rPr>
        <w:t xml:space="preserve">  → Jennifer Segura</w:t>
      </w:r>
    </w:p>
    <w:p>
      <w:pPr>
        <w:ind w:left="432"/>
      </w:pPr>
      <w:r>
        <w:rPr>
          <w:sz w:val="20"/>
        </w:rPr>
        <w:t xml:space="preserve">• PO Norway — inventario status — </w:t>
      </w:r>
      <w:r>
        <w:rPr>
          <w:b/>
          <w:color w:val="C0392B"/>
          <w:sz w:val="20"/>
        </w:rPr>
        <w:t>15 SEMANAS</w:t>
      </w:r>
      <w:r>
        <w:rPr>
          <w:color w:val="2E86C1"/>
          <w:sz w:val="18"/>
        </w:rPr>
        <w:t xml:space="preserve">  → Carlos Artavia</w:t>
      </w:r>
    </w:p>
    <w:p>
      <w:pPr>
        <w:ind w:left="432"/>
      </w:pPr>
      <w:r>
        <w:rPr>
          <w:sz w:val="20"/>
        </w:rPr>
        <w:t xml:space="preserve">• Oral Care — req formal Diego Gómez a planeamiento Lurín — </w:t>
      </w:r>
      <w:r>
        <w:rPr>
          <w:b/>
          <w:color w:val="C0392B"/>
          <w:sz w:val="20"/>
        </w:rPr>
        <w:t>6 SEMANAS</w:t>
      </w:r>
      <w:r>
        <w:rPr>
          <w:color w:val="2E86C1"/>
          <w:sz w:val="18"/>
        </w:rPr>
        <w:t xml:space="preserve">  → Jorge Bruna</w:t>
      </w:r>
    </w:p>
    <w:p>
      <w:pPr>
        <w:ind w:left="432"/>
      </w:pPr>
      <w:r>
        <w:rPr>
          <w:sz w:val="20"/>
        </w:rPr>
        <w:t xml:space="preserve">• Finka Metals — envío lista 13 productos a CF — </w:t>
      </w:r>
      <w:r>
        <w:rPr>
          <w:b/>
          <w:color w:val="C0392B"/>
          <w:sz w:val="20"/>
        </w:rPr>
        <w:t>2 SEMANAS</w:t>
      </w:r>
      <w:r>
        <w:rPr>
          <w:color w:val="2E86C1"/>
          <w:sz w:val="18"/>
        </w:rPr>
        <w:t xml:space="preserve">  → Victor Alfaro</w:t>
      </w:r>
    </w:p>
    <w:p>
      <w:pPr>
        <w:ind w:left="432"/>
      </w:pPr>
      <w:r>
        <w:rPr>
          <w:sz w:val="20"/>
        </w:rPr>
        <w:t xml:space="preserve">• HubSpot — adopción CRM + automatización correos — </w:t>
      </w:r>
      <w:r>
        <w:rPr>
          <w:b/>
          <w:color w:val="C0392B"/>
          <w:sz w:val="20"/>
        </w:rPr>
        <w:t>PENDIENTE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RESPONSABLES — ACCIONES ESTA SEMANA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(Gerente General Lima)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CRÍTICO OVERDUE 2 SEM: Enviar lista 13 productos Bruna a CF (Finka Metals) — HOY antes del mediodía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TiO2 señal mercado: visitar Universal Colors + prospectos pintura esta semana con argumento Meghmani/KRO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Qroma / Baldion — neopreno, caucho clorado, parafina: cold visit y reportar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Minería — Oscar Rosas: MIBC/xantatos — confirmar status propuesta y reunión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satisfacción post-entrega y status próxima orden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(Líder Mercado Perú)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CRÍTICO OVERDUE 21 SEM: Daryza — call con José Urbina HOY LUNES. Presentar cotización esta semana.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Cotización formal Daryza (LSE 82t, Ac.Sulf. 58t, NaOH 46t, PEAD 38t) — enviar antes del miércoles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Universal Colors — usar señal TiO2 (Meghmani suspendida, KRO sube) para cerrar cotización TiO2 588 y óxidos hierro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epóxicas VYTA BPA: re-contactar. Sin respuesta 2 semanas.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cotización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ácidos: update semanal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(Director Nuevos Mercados)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decisión final adopción + exportar datos. Acordado 23 jul, aún PENDIENTE.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Debugging técnico plataforma Finka Metals + compartir resultados (acordado 16 jul)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(Rafa Villa, Pedro Clay, Estefanía Loza) — reagendar reunión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status Ruby, tubos, fórmula, equipos. Coordinar con Jorge.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Bruna Group Primus (31 jul): seguimiento Ricardo Estrada — reporte WMS/Soflan en construcción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(Empaques / Oral Care)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Lurín — confirmación escrita de Diego Gómez que req está en planeamiento. OVERDUE 6 semanas.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fecha prueba impresión + armado tubos en Lurín (prensa flexo)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tratamiento Corona disponible + energía superficial muestras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producción y calidad. Update en reunión.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(Logística / SPU)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OVERDUE 15 SEMANAS: escalar a Andrés con email hoy con historial completo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 + próxima entrega: coordinar con CargoFlex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liberación carga (Ileana) — status hito Cafetal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(BDU / Soporte Comercial)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 — entregar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Alibaba (Jinan Yixiang) — evaluar si aplica como proveedor portfolio Perú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(Admin)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facturación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(Finanzas)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Confirmación pagos/fondeos VCB S.A.C. semana en curso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cálculo costo financiero con Jennifer — estado capacitación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8"/>
        </w:rPr>
        <w:t>Causita · Bruna Perú / VCB S.A.C. · Weekly Review · 03 de agosto, 2026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