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PERU — WEEKLY REVIEW</w:t>
      </w:r>
    </w:p>
    <w:p>
      <w:pPr>
        <w:jc w:val="center"/>
      </w:pPr>
      <w:r>
        <w:rPr>
          <w:color w:val="95A5A6"/>
          <w:sz w:val="22"/>
        </w:rPr>
        <w:t>Agenda Ejecutiva | 17 de agosto,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Daryza — cotizacion OVERDUE 23 SEMANAS. Jenny: si no hubo call la semana pasada, esta es la ultima oportunidad antes de escalar a visita presencial de Andres. Cotizacion formales esta semana: LSE 82t, Ac.Sulf. 58t, NaOH 46t, PEAD 38t. Sin respuesta = cuenta perdida.</w:t>
      </w:r>
    </w:p>
    <w:p>
      <w:pPr>
        <w:spacing w:before="40" w:after="40"/>
        <w:ind w:left="576"/>
      </w:pPr>
      <w:r>
        <w:rPr>
          <w:sz w:val="20"/>
        </w:rPr>
        <w:t>• Finka Metals (Volcan) — lista 13 productos a CF OVERDUE 4 SEMANAS. Victor: confirmar en los primeros 15 minutos del dia si fue enviada. Si NO, enviar antes de las 10 AM HOY y copiar a Andres.</w:t>
      </w:r>
    </w:p>
    <w:p>
      <w:pPr>
        <w:spacing w:before="40" w:after="40"/>
        <w:ind w:left="576"/>
      </w:pPr>
      <w:r>
        <w:rPr>
          <w:sz w:val="20"/>
        </w:rPr>
        <w:t>• Oral Care (Lurin) — Diego Gomez req formal a planeamiento OVERDUE 8 SEMANAS. Jorge: llamada HOY con Diego para confirmar estatus. Confirmacion escrita antes del miercoles o se resetea el pipeline completamente.</w:t>
      </w:r>
    </w:p>
    <w:p>
      <w:pPr>
        <w:spacing w:before="40" w:after="40"/>
        <w:ind w:left="576"/>
      </w:pPr>
      <w:r>
        <w:rPr>
          <w:sz w:val="20"/>
        </w:rPr>
        <w:t>• PO Norway — inventario OVERDUE 17 SEMANAS. Carlos: email formal a Andres con historial completo y propuesta de cierre o cancelacion. Esta semana se decide.</w:t>
      </w:r>
    </w:p>
    <w:p>
      <w:pPr>
        <w:spacing w:before="40" w:after="40"/>
        <w:ind w:left="576"/>
      </w:pPr>
      <w:r>
        <w:rPr>
          <w:sz w:val="20"/>
        </w:rPr>
        <w:t>• Alibaba (Jinan Yixiang / Zong Ran) — notificacion 4 mensajes sin leer al 16 ago. Vanessa: la decision esta semana es definitiva. Responder o cerrar proveedor.</w:t>
      </w:r>
    </w:p>
    <w:p>
      <w:pPr>
        <w:spacing w:before="40" w:after="40"/>
        <w:ind w:left="576"/>
      </w:pPr>
      <w:r>
        <w:rPr>
          <w:sz w:val="20"/>
        </w:rPr>
        <w:t>• Silencio comercial SEMANA 4 — ningun cliente/prospecto escribio al equipo los ultimos 28 dias. El equipo debe iniciar el 100% del contacto esta semana. Sin excusas.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(11 ago – 17 ago 2026)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 Ilmenite (13 ago): Andhra Pradesh impulsa valor agregado a ilmenita → TiO2 slag (Adani involucrado). Taiko Critical Minerals: produccion ilmenita+granate+zircon proyectada para 2028. SEÑAL ESTRUCTURAL: presion sobre cadena de suministro TiO2 desde fuente primaria. Usar argumento de escasez a mediano plazo en visitas a Universal Colors y prospectos pintura.] </w:t>
      </w:r>
      <w:r>
        <w:rPr>
          <w:sz w:val="20"/>
        </w:rPr>
        <w:t>TiO2 / Ilmenita Market Intel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[Alibaba — notificacion '4 unread messages' (16 ago): Jinan Yixiang sigue enviando mensajes. La decision de Vanessa sobre este proveedor lleva 2 semanas postergada. Esta semana es definitiva.] </w:t>
      </w:r>
      <w:r>
        <w:rPr>
          <w:sz w:val="20"/>
        </w:rPr>
        <w:t>Alibaba Sourcing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[Sin emails directos SEMANA 4 (11-17 ago) de: Daryza, Aurora Paint, Cafetal, Romex/Nico, Universal Colors, Qroma, Mineria, Oral Care, Alimentos, Profinne. Patron de 4 semanas de silencio = equipo debe ser 100% proactivo en todos los contactos esta semana.] </w:t>
      </w:r>
      <w:r>
        <w:rPr>
          <w:sz w:val="20"/>
        </w:rPr>
        <w:t>Silencio Comercial x4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[Sfera Legal factura #33916 pagada (10 ago): Tiquete Safe &amp; Sound 2026, ¢49,848 CRC. Operativo CR, no Peru. Sin impacto en pipeline Lima.] </w:t>
      </w:r>
      <w:r>
        <w:rPr>
          <w:sz w:val="20"/>
        </w:rPr>
        <w:t>Admin / CR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Polimeros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status muestras y pipeline activo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Rafa Villa, Pedro Clay, Estefania Loza — reagendar reunion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CargoFlex: 6,600 kg restantes — confirmar proxima entrega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Pago impuestos + liberacion carga (Ileana) — status hito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Post-entrega: satisfaccion cliente + proxima orden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produccion y control calidad semanal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Update empaques: algun cambio tecnico o de precio esta semana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recibida (11 mar) — cotizacion formal OVERDUE 23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Lauril Eter Sulfato 82t, Ac. Sulfonico 58t, NaOH 50%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Call con Jose Urbina — HOY LUNES. Visita presencial Andres si no hay respuesta.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epoxicas VYTA BPA — sin emails 4 semanas. Re-contactar esta semana o suspender cuenta.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Definir proximo paso concreto — cotizacion o visita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TiO2 OPORTUNIDAD: señal ilmenita/Adani/Taiko 2028 = escasez oferta primaria a mediano plazo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TiO2 588 y oxidos hierro — cerrar cotizacion con argumento de mercado actualizado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Baldion — neopreno, caucho clorado, parafina: cold visit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seguimiento MPs especiales: status cotizacion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cold visits con argumento ilmenita/TiO2 escasez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Contexto: presion cadena suministro TiO2 desde fuente primaria (ilmenita) confirmada esta semana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Plasticos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Nicoll — cera PE, TiO2: status cotizaciones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Inproplast — contacto inicial pendiente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Contacto principal Mineria — MIBC, xantatos: confirmar status reunion y propuesta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 — lista 13 productos OVERDUE 4 SEM. Confirmar envio HOY antes de las 10 AM.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Gomez — req formal a planeamiento Lurin OVERDUE 8 semanas. Confirmacion escrita.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Prueba impresion + armado tubos Lurin — coordinar fecha y asistencia equipo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Ruby, formula, equipos — status pipeline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Pursuit, JAVA, Creafoods — acidos y especialidades: update pipeline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Victor Alfaro — seguimiento contactos alimentos: reportar esta semana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[23 SEMANAS] </w:t>
      </w:r>
      <w:r>
        <w:rPr>
          <w:sz w:val="20"/>
        </w:rPr>
        <w:t>Daryza — cotizacion formal (30+ MPs)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[17 SEMANAS] </w:t>
      </w:r>
      <w:r>
        <w:rPr>
          <w:sz w:val="20"/>
        </w:rPr>
        <w:t>PO Norway — inventario status + propuesta cierre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[8 SEMANAS] </w:t>
      </w:r>
      <w:r>
        <w:rPr>
          <w:sz w:val="20"/>
        </w:rPr>
        <w:t>Oral Care — req formal Diego Gomez a planeamiento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[4 SEMANAS] </w:t>
      </w:r>
      <w:r>
        <w:rPr>
          <w:sz w:val="20"/>
        </w:rPr>
        <w:t>Finka Metals — envio lista 13 productos a CF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[3 SEMANAS] </w:t>
      </w:r>
      <w:r>
        <w:rPr>
          <w:sz w:val="20"/>
        </w:rPr>
        <w:t>HubSpot — adopcion CRM + automatizacion correos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[URGENTE] </w:t>
      </w:r>
      <w:r>
        <w:rPr>
          <w:sz w:val="20"/>
        </w:rPr>
        <w:t>Alibaba Jinan Yixiang — decision proveedor (4+ msgs sin respuesta)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[4 SEMANAS SILENCIO] </w:t>
      </w:r>
      <w:r>
        <w:rPr>
          <w:sz w:val="20"/>
        </w:rPr>
        <w:t>Aurora Paint — re-contacto resinas epoxicas VYTA BPA</w:t>
      </w:r>
      <w:r>
        <w:rPr>
          <w:color w:val="2E86C1"/>
          <w:sz w:val="18"/>
        </w:rPr>
        <w:t xml:space="preserve">  → Jennifer Segura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PENDIENTES POR RESPONSABLE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Victor Alfaro — Gerente General Lima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4 SEM: Confirmar envio lista 13 productos Finka Metals/CF — si NO enviado, hacerlo HOY antes de las 10 AM y copiar a Andres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Ilmenita/TiO2 señal estructural (Adani, Taiko 2028): visitar Universal Colors + prospectos pintura con argumento escasez oferta primaria a mediano plazo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Qroma / Baldion — neopreno, caucho clorado, parafina: cold visit y reportar status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Mineria — confirmar status reunion y propuesta con contacto principal (MIBC, xantatos)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 con argumento TiO2 suministro restringido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satisfaccion post-entrega y status proxima orden K2CO3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Jennifer Segura — Lider Mercado Peru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23 SEM: Daryza — call con Jose Urbina HOY. Cotizacion formal esta semana: LSE 82t, Ac.Sulf. 58t, NaOH 46t, PEAD 38t. Ultimo aviso.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hierro: cerrar cotizacion usando señal ilmenita/Adani/Taiko como argumento de escasez a mediano plazo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epoxicas VYTA BPA: re-contactar. Sin respuesta 4 semanas. Esta semana o se suspende cuenta.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MPs especiales: status cotizacion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acidos y especialidades: update pipeline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Andres Bruna — Director Nuevos Mercados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HubSpot CRM — decision final adopcion + exportar datos. OVERDUE 3 semanas desde acuerdo 23 jul.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(Rafa Villa, Pedro Clay, Estefania Loza) — reagendar reunion esta semana sin falta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status Ruby, tubos, formula, equipos. Coordinar con Jorge.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Alibaba Jinan Yixiang — validar decision final de Vanessa sobre proveedor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Escalada Daryza — si Jenny no confirma call HOY, considerar visita presencial Lima esta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Jorge Bruna — Empaques /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Lurin — llamada con Diego Gomez HOY. Req formal a planeamiento OVERDUE 8 semanas. Confirmacion escrita antes del miercoles.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fecha prueba impresion + armado tubos en Lurin (prensa flexo)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tratamiento Corona disponible + energia superficial muestras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liners y tapas: status produccion y calidad. Update en reunion.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Carlos Artavia — Logistica / SPU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OVERDUE 17 SEMANAS: email formal a Andres CON historial + propuesta de cierre o cancelacion. Esta semana se decide.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K2CO3 — 6,600 kg restantes + proxima entrega: confirmar coordinacion CargoFlex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pago impuestos + liberacion carga (Ileana) — status hito Cafetal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Vanessa Garcia — BDU / Soporte Comercial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Alibaba Jinan Yixiang (Zong Ran) — DECISION FINAL ESTA SEMANA: responder o cerrar. 4+ mensajes sin respuesta. Se confirmo actividad al 16 ago.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Grupo Romero + costos reales policloropreno — entregar esta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Mildred — Admin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pendientes: revisar y reportar esta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Lourdes Arley — Finanzas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pagos/fondeos VCB S.A.C. semana en curso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Validar calculo costo financiero con Jennifer — estado capacitacion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6"/>
        </w:rPr>
        <w:t>Causita · Bruna Perú / VCB S.A.C. · Weekly Review 17 de agosto, 2026 · Confidencial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